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94A31B">
      <w:pPr>
        <w:jc w:val="center"/>
        <w:rPr>
          <w:rFonts w:hint="eastAsia" w:ascii="方正小标宋简体" w:hAnsi="宋体" w:eastAsia="方正小标宋简体"/>
          <w:color w:val="000000"/>
          <w:spacing w:val="4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pacing w:val="40"/>
          <w:sz w:val="44"/>
          <w:szCs w:val="44"/>
        </w:rPr>
        <w:t>竞价报价单</w:t>
      </w:r>
    </w:p>
    <w:p w14:paraId="1FB1E571">
      <w:pPr>
        <w:jc w:val="left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  <w:u w:val="single"/>
        </w:rPr>
        <w:t>安徽省合肥交通饭店有限公司</w:t>
      </w:r>
      <w:r>
        <w:rPr>
          <w:rFonts w:hint="eastAsia" w:ascii="Times New Roman" w:hAnsi="Times New Roman" w:eastAsia="方正仿宋_GBK"/>
          <w:sz w:val="32"/>
          <w:szCs w:val="32"/>
        </w:rPr>
        <w:t>：</w:t>
      </w:r>
    </w:p>
    <w:p w14:paraId="36FF2A05">
      <w:pPr>
        <w:widowControl/>
        <w:spacing w:line="315" w:lineRule="atLeast"/>
        <w:ind w:firstLine="640" w:firstLineChars="200"/>
        <w:jc w:val="left"/>
        <w:rPr>
          <w:rFonts w:hint="eastAsia" w:ascii="Times New Roman" w:hAnsi="Times New Roman" w:eastAsia="方正仿宋_GBK"/>
          <w:sz w:val="32"/>
          <w:szCs w:val="32"/>
          <w:u w:val="single"/>
        </w:rPr>
      </w:pPr>
      <w:r>
        <w:rPr>
          <w:rFonts w:hint="eastAsia" w:ascii="Times New Roman" w:hAnsi="Times New Roman" w:eastAsia="方正仿宋_GBK"/>
          <w:sz w:val="32"/>
          <w:szCs w:val="32"/>
        </w:rPr>
        <w:t>经我方慎重考虑，将竞价本次招租公告中地址为“安徽省合肥市瑶海区胜利路35号”的房产。希望并愿意按以下租金承租：</w:t>
      </w:r>
    </w:p>
    <w:p w14:paraId="0D623015">
      <w:pPr>
        <w:widowControl/>
        <w:spacing w:line="315" w:lineRule="atLeast"/>
        <w:ind w:firstLine="640" w:firstLineChars="200"/>
        <w:jc w:val="left"/>
        <w:rPr>
          <w:rFonts w:ascii="Times New Roman" w:hAnsi="Times New Roman" w:eastAsia="方正仿宋_GBK"/>
          <w:sz w:val="32"/>
          <w:szCs w:val="32"/>
          <w:u w:val="single"/>
        </w:rPr>
      </w:pPr>
      <w:bookmarkStart w:id="0" w:name="_GoBack"/>
      <w:bookmarkEnd w:id="0"/>
      <w:r>
        <w:rPr>
          <w:rFonts w:hint="eastAsia" w:ascii="Times New Roman" w:hAnsi="Times New Roman" w:eastAsia="方正仿宋_GBK"/>
          <w:sz w:val="32"/>
          <w:szCs w:val="32"/>
          <w:u w:val="single"/>
        </w:rPr>
        <w:t xml:space="preserve">     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元</w:t>
      </w:r>
      <w:r>
        <w:rPr>
          <w:rFonts w:hint="eastAsia" w:ascii="Times New Roman" w:hAnsi="Times New Roman" w:eastAsia="方正仿宋_GBK"/>
          <w:sz w:val="32"/>
          <w:szCs w:val="32"/>
        </w:rPr>
        <w:t>/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平米/月</w:t>
      </w:r>
      <w:r>
        <w:rPr>
          <w:rFonts w:hint="eastAsia" w:ascii="Times New Roman" w:hAnsi="Times New Roman" w:eastAsia="方正仿宋_GBK"/>
          <w:sz w:val="32"/>
          <w:szCs w:val="32"/>
        </w:rPr>
        <w:t>（大写</w:t>
      </w:r>
      <w:r>
        <w:rPr>
          <w:rFonts w:hint="eastAsia" w:ascii="Times New Roman" w:hAnsi="Times New Roman" w:eastAsia="方正仿宋_GBK"/>
          <w:sz w:val="32"/>
          <w:szCs w:val="32"/>
          <w:u w:val="single"/>
        </w:rPr>
        <w:t xml:space="preserve">                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元</w:t>
      </w:r>
      <w:r>
        <w:rPr>
          <w:rFonts w:hint="eastAsia" w:ascii="Times New Roman" w:hAnsi="Times New Roman" w:eastAsia="方正仿宋_GBK"/>
          <w:sz w:val="32"/>
          <w:szCs w:val="32"/>
        </w:rPr>
        <w:t>/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平米/月</w:t>
      </w:r>
      <w:r>
        <w:rPr>
          <w:rFonts w:hint="eastAsia" w:ascii="Times New Roman" w:hAnsi="Times New Roman" w:eastAsia="方正仿宋_GBK"/>
          <w:sz w:val="32"/>
          <w:szCs w:val="32"/>
        </w:rPr>
        <w:t>）。</w:t>
      </w:r>
    </w:p>
    <w:p w14:paraId="2B09518B">
      <w:pPr>
        <w:widowControl/>
        <w:spacing w:line="315" w:lineRule="atLeast"/>
        <w:ind w:firstLine="640" w:firstLineChars="200"/>
        <w:jc w:val="left"/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_GBK"/>
          <w:sz w:val="32"/>
          <w:szCs w:val="32"/>
        </w:rPr>
        <w:t>承租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bidi="ar"/>
        </w:rPr>
        <w:t>楼层面积为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   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  <w:lang w:bidi="ar"/>
        </w:rPr>
        <w:t>㎡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bidi="ar"/>
        </w:rPr>
        <w:t>，承租期为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bidi="ar"/>
        </w:rPr>
        <w:t>年，租赁起讫时间以合同确认时间为准。</w:t>
      </w:r>
    </w:p>
    <w:p w14:paraId="1676D066">
      <w:pPr>
        <w:widowControl/>
        <w:spacing w:line="315" w:lineRule="atLeast"/>
        <w:jc w:val="left"/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bidi="ar"/>
        </w:rPr>
      </w:pPr>
    </w:p>
    <w:p w14:paraId="45E842D2">
      <w:pPr>
        <w:widowControl/>
        <w:spacing w:line="315" w:lineRule="atLeast"/>
        <w:ind w:firstLine="640" w:firstLineChars="200"/>
        <w:jc w:val="left"/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bidi="ar"/>
        </w:rPr>
      </w:pPr>
    </w:p>
    <w:p w14:paraId="7A6FFF82">
      <w:pPr>
        <w:widowControl/>
        <w:wordWrap w:val="0"/>
        <w:spacing w:line="315" w:lineRule="atLeas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bidi="ar"/>
        </w:rPr>
        <w:t xml:space="preserve">竞价人：                       </w:t>
      </w:r>
    </w:p>
    <w:p w14:paraId="319C9297">
      <w:pPr>
        <w:widowControl/>
        <w:spacing w:line="315" w:lineRule="atLeast"/>
        <w:ind w:firstLine="640" w:firstLineChars="200"/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bidi="ar"/>
        </w:rPr>
        <w:t>竞价方法定代表人（或授权代表）：</w:t>
      </w:r>
    </w:p>
    <w:p w14:paraId="21B3DA5A">
      <w:pPr>
        <w:widowControl/>
        <w:spacing w:line="315" w:lineRule="atLeas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bidi="ar"/>
        </w:rPr>
        <w:t>日期：</w:t>
      </w:r>
    </w:p>
    <w:p w14:paraId="55B8428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C96009"/>
    <w:rsid w:val="6EC96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2025-03-21T02:15:00Z</dcterms:created>
  <dc:creator>果冻i</dc:creator>
  <cp:lastModifiedBy>果冻i</cp:lastModifiedBy>
  <dcterms:modified xsi:type="dcterms:W3CDTF">2025-03-21T02:16:40Z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8EBB64D60D414929B84292670B30B829_11</vt:lpwstr>
  </property>
  <property fmtid="{D5CDD505-2E9C-101B-9397-08002B2CF9AE}" pid="4" name="KSOTemplateDocerSaveRecord">
    <vt:lpwstr>eyJoZGlkIjoiNDZkMzNmODA5MGRlZmNmNzRmYmM1YTY0NTJiOGMyMjkiLCJ1c2VySWQiOiIzMjEwMzE3NzEifQ==</vt:lpwstr>
  </property>
</Properties>
</file>